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8E02C8" w:rsidRPr="00F54DCD" w:rsidRDefault="002D0368" w:rsidP="002D0368">
      <w:pPr>
        <w:jc w:val="center"/>
        <w:rPr>
          <w:b/>
          <w:i/>
          <w:color w:val="000000" w:themeColor="text1"/>
          <w:sz w:val="36"/>
          <w:szCs w:val="36"/>
        </w:rPr>
      </w:pPr>
      <w:r w:rsidRPr="00F54DCD">
        <w:rPr>
          <w:b/>
          <w:i/>
          <w:color w:val="000000" w:themeColor="text1"/>
          <w:sz w:val="36"/>
          <w:szCs w:val="36"/>
        </w:rPr>
        <w:t>Консультация для родителей:</w:t>
      </w:r>
    </w:p>
    <w:p w:rsidR="002D0368" w:rsidRPr="00F54DCD" w:rsidRDefault="002D0368" w:rsidP="002D0368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F54DCD">
        <w:rPr>
          <w:b/>
          <w:i/>
          <w:color w:val="000000" w:themeColor="text1"/>
          <w:sz w:val="36"/>
          <w:szCs w:val="36"/>
          <w:u w:val="single"/>
        </w:rPr>
        <w:t>Зачем делают Манту?</w:t>
      </w:r>
    </w:p>
    <w:p w:rsidR="002D0368" w:rsidRPr="00F54DCD" w:rsidRDefault="002D0368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 xml:space="preserve">Реакция Манту – это проба, с помощью которой определяют, есть ли в организме человека туберкулезная инфекция. Такая проба проводится  ежегодно у детей в возрасте от одного года до 17 лет. Под кожу вводится очищенный туберкулин – аллерген, который способен вызвать специфическую реакцию организма в том случае, если человек инфицирован. </w:t>
      </w:r>
      <w:r w:rsidR="0090477F" w:rsidRPr="00F54DCD">
        <w:rPr>
          <w:color w:val="000000" w:themeColor="text1"/>
          <w:sz w:val="28"/>
          <w:szCs w:val="28"/>
        </w:rPr>
        <w:t>На месте инъекции появляется «пуговка» - по её внешнему виду врачи и судят о  наличии инфекции.</w:t>
      </w:r>
    </w:p>
    <w:p w:rsidR="0090477F" w:rsidRPr="00F54DCD" w:rsidRDefault="0090477F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>Если в месте укола нет уплотнения или оно небольшое (до реакции 4мм в диаметре), то говорят об отрицательной или сомнительной реакции Манту.</w:t>
      </w:r>
    </w:p>
    <w:p w:rsidR="0090477F" w:rsidRPr="00F54DCD" w:rsidRDefault="0090477F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>Если же уплотнение более  обширное, реакцию считают положительной. Это ещё  не говорит о том, что человек заболел туберкулезом. Такой диагноз может поставить только врач-фтизиатр после тщательного обследования. Проба Манту</w:t>
      </w:r>
      <w:r w:rsidR="009946FA" w:rsidRPr="00F54DCD">
        <w:rPr>
          <w:color w:val="000000" w:themeColor="text1"/>
          <w:sz w:val="28"/>
          <w:szCs w:val="28"/>
        </w:rPr>
        <w:t xml:space="preserve"> в данном случае будет являться сигналом, что такое обследование необходимо.</w:t>
      </w:r>
    </w:p>
    <w:p w:rsidR="009946FA" w:rsidRPr="00F54DCD" w:rsidRDefault="009946FA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 xml:space="preserve">Противопоказания к пробе Манту являются распространенные кожные заболевания, острые и хронические инфекционные заболевания в период обострения, аллергические состояния, эпилепсия. Запрещено проводить </w:t>
      </w:r>
      <w:proofErr w:type="spellStart"/>
      <w:r w:rsidRPr="00F54DCD">
        <w:rPr>
          <w:color w:val="000000" w:themeColor="text1"/>
          <w:sz w:val="28"/>
          <w:szCs w:val="28"/>
        </w:rPr>
        <w:t>туберкулинодиагностику</w:t>
      </w:r>
      <w:proofErr w:type="spellEnd"/>
      <w:r w:rsidRPr="00F54DCD">
        <w:rPr>
          <w:color w:val="000000" w:themeColor="text1"/>
          <w:sz w:val="28"/>
          <w:szCs w:val="28"/>
        </w:rPr>
        <w:t>, если в детском коллективе объявлен инфекционный карантин. «Пуговку» нельзя чесать, мочить водой, мазать зеленкой и мазями, заклеивать пластырем – это может спровоцировать положительную реакцию на пробу.  Как правило, осложнений после Манту не отмечается, разве что в некоторых случаях может слегка повыситься температура тела (до 37-38</w:t>
      </w:r>
      <w:r w:rsidR="00F54DCD" w:rsidRPr="00F54DCD">
        <w:rPr>
          <w:color w:val="000000" w:themeColor="text1"/>
          <w:sz w:val="28"/>
          <w:szCs w:val="28"/>
        </w:rPr>
        <w:t xml:space="preserve"> градусов С).</w:t>
      </w:r>
    </w:p>
    <w:p w:rsidR="00F54DCD" w:rsidRPr="00F54DCD" w:rsidRDefault="00F54DCD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>Манту нельзя делать детям, если они простужены. Должен пройти месяц после выздоровления.</w:t>
      </w:r>
    </w:p>
    <w:p w:rsidR="00F54DCD" w:rsidRPr="00F54DCD" w:rsidRDefault="00F54DCD" w:rsidP="002D0368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>Источник: врач-педиатр клиники «Медицина» Гузель Шакирова.</w:t>
      </w:r>
    </w:p>
    <w:p w:rsidR="00F54DCD" w:rsidRPr="00F54DCD" w:rsidRDefault="00F54DCD" w:rsidP="00F54DCD">
      <w:pPr>
        <w:rPr>
          <w:color w:val="000000" w:themeColor="text1"/>
          <w:sz w:val="28"/>
          <w:szCs w:val="28"/>
        </w:rPr>
      </w:pPr>
      <w:r w:rsidRPr="00F54DCD">
        <w:rPr>
          <w:color w:val="000000" w:themeColor="text1"/>
          <w:sz w:val="28"/>
          <w:szCs w:val="28"/>
        </w:rPr>
        <w:t>Подготовила: воспитатель Жигарева Зоя Николаевна.</w:t>
      </w:r>
    </w:p>
    <w:p w:rsidR="009946FA" w:rsidRDefault="009946FA" w:rsidP="002D0368">
      <w:pPr>
        <w:jc w:val="center"/>
        <w:rPr>
          <w:sz w:val="36"/>
          <w:szCs w:val="36"/>
        </w:rPr>
      </w:pPr>
    </w:p>
    <w:p w:rsidR="002D0368" w:rsidRPr="009946FA" w:rsidRDefault="009946FA" w:rsidP="009946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2D0368" w:rsidRPr="009946FA" w:rsidSect="00F54DC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D0368"/>
    <w:rsid w:val="002D0368"/>
    <w:rsid w:val="008E02C8"/>
    <w:rsid w:val="0090477F"/>
    <w:rsid w:val="009946FA"/>
    <w:rsid w:val="00F5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"/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2014-03-18T05:45:00Z</dcterms:created>
  <dcterms:modified xsi:type="dcterms:W3CDTF">2014-03-18T06:28:00Z</dcterms:modified>
</cp:coreProperties>
</file>